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152C15" w:rsidRDefault="00F40CE0" w:rsidP="00286AF2">
      <w:pPr>
        <w:keepNext/>
        <w:keepLines/>
        <w:rPr>
          <w:rStyle w:val="Heading2Char"/>
          <w:b w:val="0"/>
          <w:bCs w:val="0"/>
        </w:rPr>
      </w:pPr>
      <w:r>
        <w:rPr>
          <w:b/>
          <w:u w:val="single"/>
        </w:rPr>
        <w:t>WATER FILLED BARRIER</w:t>
      </w:r>
      <w:r w:rsidR="00983E9B" w:rsidRPr="00152C15">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847AA3">
            <w:pPr>
              <w:keepNext/>
              <w:keepLines/>
              <w:jc w:val="both"/>
              <w:rPr>
                <w:sz w:val="16"/>
              </w:rPr>
            </w:pPr>
            <w:r w:rsidRPr="004F1661">
              <w:rPr>
                <w:sz w:val="16"/>
              </w:rPr>
              <w:t>(</w:t>
            </w:r>
            <w:r w:rsidR="00847AA3">
              <w:rPr>
                <w:sz w:val="16"/>
              </w:rPr>
              <w:t>11-19-13</w:t>
            </w:r>
            <w:r w:rsidR="00CB4126" w:rsidRPr="004F1661">
              <w:rPr>
                <w:sz w:val="16"/>
              </w:rPr>
              <w:t>)</w:t>
            </w:r>
          </w:p>
        </w:tc>
        <w:tc>
          <w:tcPr>
            <w:tcW w:w="3192" w:type="dxa"/>
          </w:tcPr>
          <w:p w:rsidR="00A2147E" w:rsidRPr="004F1661" w:rsidRDefault="00FE3AE6" w:rsidP="00286AF2">
            <w:pPr>
              <w:keepNext/>
              <w:keepLines/>
              <w:jc w:val="center"/>
              <w:rPr>
                <w:sz w:val="16"/>
              </w:rPr>
            </w:pPr>
            <w:r>
              <w:rPr>
                <w:sz w:val="16"/>
              </w:rPr>
              <w:t>1170</w:t>
            </w:r>
          </w:p>
        </w:tc>
        <w:tc>
          <w:tcPr>
            <w:tcW w:w="3192" w:type="dxa"/>
          </w:tcPr>
          <w:p w:rsidR="00A2147E" w:rsidRPr="004F1661" w:rsidRDefault="00A2147E" w:rsidP="00EE5ACD">
            <w:pPr>
              <w:keepNext/>
              <w:keepLines/>
              <w:jc w:val="right"/>
              <w:rPr>
                <w:sz w:val="16"/>
              </w:rPr>
            </w:pPr>
            <w:r w:rsidRPr="004F1661">
              <w:rPr>
                <w:sz w:val="16"/>
              </w:rPr>
              <w:t>SP1</w:t>
            </w:r>
            <w:r w:rsidR="00EE5ACD">
              <w:rPr>
                <w:sz w:val="16"/>
              </w:rPr>
              <w:t>1</w:t>
            </w:r>
            <w:r w:rsidRPr="004F1661">
              <w:rPr>
                <w:sz w:val="16"/>
              </w:rPr>
              <w:t xml:space="preserve"> </w:t>
            </w:r>
            <w:r w:rsidR="00B604C9">
              <w:rPr>
                <w:sz w:val="16"/>
              </w:rPr>
              <w:t>R</w:t>
            </w:r>
            <w:r w:rsidR="00847AA3">
              <w:rPr>
                <w:sz w:val="16"/>
              </w:rPr>
              <w:t>2</w:t>
            </w:r>
            <w:r w:rsidR="00EE5ACD">
              <w:rPr>
                <w:sz w:val="16"/>
              </w:rPr>
              <w:t>5</w:t>
            </w:r>
            <w:bookmarkStart w:id="0" w:name="_GoBack"/>
            <w:bookmarkEnd w:id="0"/>
          </w:p>
        </w:tc>
      </w:tr>
    </w:tbl>
    <w:p w:rsidR="00A2147E" w:rsidRPr="004F1661" w:rsidRDefault="00A2147E" w:rsidP="00286AF2">
      <w:pPr>
        <w:keepNext/>
        <w:keepLines/>
        <w:jc w:val="both"/>
        <w:rPr>
          <w:sz w:val="16"/>
        </w:rPr>
      </w:pPr>
    </w:p>
    <w:p w:rsidR="004E5411" w:rsidRDefault="004E5411" w:rsidP="00286AF2">
      <w:pPr>
        <w:keepNext/>
        <w:keepLines/>
        <w:jc w:val="both"/>
      </w:pPr>
      <w:r>
        <w:t xml:space="preserve">Revise the </w:t>
      </w:r>
      <w:r w:rsidR="00B233E9">
        <w:rPr>
          <w:i/>
        </w:rPr>
        <w:t>201</w:t>
      </w:r>
      <w:r w:rsidR="00F40CE0">
        <w:rPr>
          <w:i/>
        </w:rPr>
        <w:t>8</w:t>
      </w:r>
      <w:r w:rsidR="00B233E9">
        <w:t> </w:t>
      </w:r>
      <w:r>
        <w:rPr>
          <w:i/>
        </w:rPr>
        <w:t>Standard Specifications</w:t>
      </w:r>
      <w:r>
        <w:t xml:space="preserve"> as follows:</w:t>
      </w:r>
    </w:p>
    <w:p w:rsidR="004E5411" w:rsidRDefault="004E5411" w:rsidP="00CB1F50">
      <w:pPr>
        <w:keepNext/>
        <w:keepLines/>
        <w:jc w:val="both"/>
      </w:pPr>
    </w:p>
    <w:p w:rsidR="00B604C9" w:rsidRPr="00B604C9" w:rsidRDefault="00B604C9" w:rsidP="00B604C9">
      <w:pPr>
        <w:keepNext/>
        <w:keepLines/>
        <w:jc w:val="both"/>
        <w:rPr>
          <w:b/>
        </w:rPr>
      </w:pPr>
      <w:r w:rsidRPr="00B604C9">
        <w:rPr>
          <w:b/>
        </w:rPr>
        <w:t xml:space="preserve">Page </w:t>
      </w:r>
      <w:r w:rsidR="00F40CE0">
        <w:rPr>
          <w:b/>
        </w:rPr>
        <w:t>11-17</w:t>
      </w:r>
      <w:r w:rsidRPr="00B604C9">
        <w:rPr>
          <w:b/>
        </w:rPr>
        <w:t xml:space="preserve">, Article </w:t>
      </w:r>
      <w:r w:rsidR="00F40CE0">
        <w:rPr>
          <w:b/>
        </w:rPr>
        <w:t>1170-4</w:t>
      </w:r>
      <w:r w:rsidRPr="00B604C9">
        <w:rPr>
          <w:b/>
        </w:rPr>
        <w:t xml:space="preserve"> </w:t>
      </w:r>
      <w:r w:rsidR="00F40CE0">
        <w:rPr>
          <w:b/>
        </w:rPr>
        <w:t>MEASUREMENT AND PAYMENT</w:t>
      </w:r>
      <w:r w:rsidRPr="00B604C9">
        <w:rPr>
          <w:b/>
        </w:rPr>
        <w:t>,</w:t>
      </w:r>
      <w:r w:rsidR="00E0255E">
        <w:rPr>
          <w:b/>
        </w:rPr>
        <w:t xml:space="preserve"> line</w:t>
      </w:r>
      <w:r w:rsidR="00F40CE0">
        <w:rPr>
          <w:b/>
        </w:rPr>
        <w:t>s</w:t>
      </w:r>
      <w:r w:rsidR="00E0255E">
        <w:rPr>
          <w:b/>
        </w:rPr>
        <w:t xml:space="preserve"> </w:t>
      </w:r>
      <w:r w:rsidR="00F40CE0">
        <w:rPr>
          <w:b/>
        </w:rPr>
        <w:t>32-35</w:t>
      </w:r>
      <w:r w:rsidR="00642BE3">
        <w:rPr>
          <w:b/>
        </w:rPr>
        <w:t>,</w:t>
      </w:r>
      <w:r w:rsidRPr="00B604C9">
        <w:rPr>
          <w:b/>
        </w:rPr>
        <w:t xml:space="preserve"> </w:t>
      </w:r>
      <w:r w:rsidR="00E0255E">
        <w:t xml:space="preserve">replace the </w:t>
      </w:r>
      <w:r w:rsidR="00F40CE0">
        <w:t>fourth</w:t>
      </w:r>
      <w:r w:rsidR="00E0255E">
        <w:t xml:space="preserve"> paragraph with the following</w:t>
      </w:r>
      <w:r w:rsidRPr="00B604C9">
        <w:t>:</w:t>
      </w:r>
    </w:p>
    <w:p w:rsidR="00B604C9" w:rsidRPr="00B604C9" w:rsidRDefault="00B604C9" w:rsidP="00B604C9">
      <w:pPr>
        <w:keepNext/>
        <w:keepLines/>
        <w:jc w:val="both"/>
      </w:pPr>
    </w:p>
    <w:p w:rsidR="00847AA3" w:rsidRDefault="00F40CE0" w:rsidP="00B604C9">
      <w:pPr>
        <w:widowControl w:val="0"/>
        <w:jc w:val="both"/>
      </w:pPr>
      <w:r w:rsidRPr="00CA13DE">
        <w:rPr>
          <w:i/>
        </w:rPr>
        <w:t>Remove and</w:t>
      </w:r>
      <w:r w:rsidRPr="00F40CE0">
        <w:rPr>
          <w:i/>
        </w:rPr>
        <w:t xml:space="preserve"> Reset Water Filled Barrier</w:t>
      </w:r>
      <w:r>
        <w:rPr>
          <w:i/>
        </w:rPr>
        <w:t xml:space="preserve"> </w:t>
      </w:r>
      <w:r w:rsidR="009B5967">
        <w:t xml:space="preserve">will be measured and paid as the number of linear feet of barrier moved from one location on the project to another location on the project.  Measurement will be made by counting the number of barrier units moved during any one move and multiplying by the length of a unit.  Where barrier units are moved more than once, each move will be measured separately.  Whenever the Engineer directs the Contractor to move barrier units from an installed location to a stock pile either on or off the project and then back to another installed location, the complete move from the first installed location to the next installed location will be measured as </w:t>
      </w:r>
      <w:r w:rsidR="00CA13DE">
        <w:t>2</w:t>
      </w:r>
      <w:r w:rsidR="009B5967">
        <w:t xml:space="preserve"> moves. </w:t>
      </w:r>
    </w:p>
    <w:p w:rsidR="00CA13DE" w:rsidRDefault="00CA13DE" w:rsidP="00B604C9">
      <w:pPr>
        <w:widowControl w:val="0"/>
        <w:jc w:val="both"/>
      </w:pPr>
    </w:p>
    <w:p w:rsidR="00CA13DE" w:rsidRPr="00CA13DE" w:rsidRDefault="00CA13DE" w:rsidP="00B604C9">
      <w:pPr>
        <w:widowControl w:val="0"/>
        <w:jc w:val="both"/>
      </w:pPr>
      <w:r w:rsidRPr="00B604C9">
        <w:rPr>
          <w:b/>
        </w:rPr>
        <w:t xml:space="preserve">Page </w:t>
      </w:r>
      <w:r>
        <w:rPr>
          <w:b/>
        </w:rPr>
        <w:t>11-17</w:t>
      </w:r>
      <w:r w:rsidRPr="00B604C9">
        <w:rPr>
          <w:b/>
        </w:rPr>
        <w:t xml:space="preserve">, Article </w:t>
      </w:r>
      <w:r>
        <w:rPr>
          <w:b/>
        </w:rPr>
        <w:t>1170-4</w:t>
      </w:r>
      <w:r w:rsidRPr="00B604C9">
        <w:rPr>
          <w:b/>
        </w:rPr>
        <w:t xml:space="preserve"> </w:t>
      </w:r>
      <w:r>
        <w:rPr>
          <w:b/>
        </w:rPr>
        <w:t>MEASUREMENT AND PAYMENT</w:t>
      </w:r>
      <w:r w:rsidRPr="00B604C9">
        <w:rPr>
          <w:b/>
        </w:rPr>
        <w:t>,</w:t>
      </w:r>
      <w:r>
        <w:rPr>
          <w:b/>
        </w:rPr>
        <w:t xml:space="preserve"> line 38, </w:t>
      </w:r>
      <w:r>
        <w:t xml:space="preserve">replace “Reset Water Filled Barrier” with “Remove and Reset Water Filled Barrier”. </w:t>
      </w:r>
    </w:p>
    <w:sectPr w:rsidR="00CA13DE" w:rsidRPr="00CA13D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23" w:rsidRDefault="00264F23">
      <w:r>
        <w:separator/>
      </w:r>
    </w:p>
  </w:endnote>
  <w:endnote w:type="continuationSeparator" w:id="0">
    <w:p w:rsidR="00264F23" w:rsidRDefault="0026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23" w:rsidRDefault="00264F23">
      <w:r>
        <w:separator/>
      </w:r>
    </w:p>
  </w:footnote>
  <w:footnote w:type="continuationSeparator" w:id="0">
    <w:p w:rsidR="00264F23" w:rsidRDefault="00264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B0F" w:rsidRPr="00AF68C4" w:rsidRDefault="00A01B0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5130C"/>
    <w:rsid w:val="000C19C3"/>
    <w:rsid w:val="000D6E26"/>
    <w:rsid w:val="000E771C"/>
    <w:rsid w:val="001509A4"/>
    <w:rsid w:val="00152C15"/>
    <w:rsid w:val="0017336F"/>
    <w:rsid w:val="002007B9"/>
    <w:rsid w:val="00264F23"/>
    <w:rsid w:val="00285BE3"/>
    <w:rsid w:val="00286AF2"/>
    <w:rsid w:val="002B124D"/>
    <w:rsid w:val="003444E6"/>
    <w:rsid w:val="003F2A56"/>
    <w:rsid w:val="00457B45"/>
    <w:rsid w:val="00483823"/>
    <w:rsid w:val="004A567A"/>
    <w:rsid w:val="004E5411"/>
    <w:rsid w:val="004F1661"/>
    <w:rsid w:val="0052502B"/>
    <w:rsid w:val="005532C7"/>
    <w:rsid w:val="005610F8"/>
    <w:rsid w:val="00572080"/>
    <w:rsid w:val="005A553E"/>
    <w:rsid w:val="005B6318"/>
    <w:rsid w:val="005D5160"/>
    <w:rsid w:val="005D5ED2"/>
    <w:rsid w:val="00642BE3"/>
    <w:rsid w:val="006917BD"/>
    <w:rsid w:val="006B166E"/>
    <w:rsid w:val="007203B2"/>
    <w:rsid w:val="00725205"/>
    <w:rsid w:val="00786873"/>
    <w:rsid w:val="007A47BC"/>
    <w:rsid w:val="007B17AF"/>
    <w:rsid w:val="008107F5"/>
    <w:rsid w:val="008407FA"/>
    <w:rsid w:val="00844106"/>
    <w:rsid w:val="00847AA3"/>
    <w:rsid w:val="00855E65"/>
    <w:rsid w:val="008562A0"/>
    <w:rsid w:val="0089280D"/>
    <w:rsid w:val="00983E9B"/>
    <w:rsid w:val="0098716C"/>
    <w:rsid w:val="009B5967"/>
    <w:rsid w:val="00A01B0F"/>
    <w:rsid w:val="00A01E45"/>
    <w:rsid w:val="00A2147E"/>
    <w:rsid w:val="00AC6F15"/>
    <w:rsid w:val="00AF68C4"/>
    <w:rsid w:val="00B233E9"/>
    <w:rsid w:val="00B604C9"/>
    <w:rsid w:val="00BD6E2C"/>
    <w:rsid w:val="00C03E05"/>
    <w:rsid w:val="00CA13DE"/>
    <w:rsid w:val="00CB1F50"/>
    <w:rsid w:val="00CB4126"/>
    <w:rsid w:val="00D01482"/>
    <w:rsid w:val="00D14AAC"/>
    <w:rsid w:val="00DD6593"/>
    <w:rsid w:val="00E0255E"/>
    <w:rsid w:val="00EC00E6"/>
    <w:rsid w:val="00EE1F39"/>
    <w:rsid w:val="00EE5ACD"/>
    <w:rsid w:val="00F40CE0"/>
    <w:rsid w:val="00FA1F69"/>
    <w:rsid w:val="00FA4337"/>
    <w:rsid w:val="00FE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77927-EADA-4B92-935D-04BBE24A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2191">
      <w:bodyDiv w:val="1"/>
      <w:marLeft w:val="0"/>
      <w:marRight w:val="0"/>
      <w:marTop w:val="0"/>
      <w:marBottom w:val="0"/>
      <w:divBdr>
        <w:top w:val="none" w:sz="0" w:space="0" w:color="auto"/>
        <w:left w:val="none" w:sz="0" w:space="0" w:color="auto"/>
        <w:bottom w:val="none" w:sz="0" w:space="0" w:color="auto"/>
        <w:right w:val="none" w:sz="0" w:space="0" w:color="auto"/>
      </w:divBdr>
    </w:div>
    <w:div w:id="1945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SP11R</No_x002e_>
    <Let_x0020_Date xmlns="1db4f43e-251b-4c91-b1c3-46929b1fad45">2018-01</Let_x0020_Date>
    <Provision xmlns="1db4f43e-251b-4c91-b1c3-46929b1fad45">REMOVE AND RESET WATER FILLED BARRIER</Provision>
    <File_x0020_Category xmlns="1db4f43e-251b-4c91-b1c3-46929b1fad45"/>
    <URL xmlns="http://schemas.microsoft.com/sharepoint/v3">
      <Url xsi:nil="true"/>
      <Description xsi:nil="true"/>
    </URL>
    <Provision_x0020_Number xmlns="1db4f43e-251b-4c91-b1c3-46929b1fad45">SP11 R025</Provision_x0020_Number>
    <Geotech_x0020_Reference xmlns="1db4f43e-251b-4c91-b1c3-46929b1fad45">false</Geotech_x0020_Reference>
    <_dlc_DocId xmlns="16f00c2e-ac5c-418b-9f13-a0771dbd417d">CONNECT-1368027980-166</_dlc_DocId>
    <_dlc_DocIdUrl xmlns="16f00c2e-ac5c-418b-9f13-a0771dbd417d">
      <Url>https://connect.ncdot.gov/resources/Specifications/_layouts/15/DocIdRedir.aspx?ID=CONNECT-1368027980-166</Url>
      <Description>CONNECT-1368027980-166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404E4-FE33-4766-98EF-D2D4C0C7319E}"/>
</file>

<file path=customXml/itemProps2.xml><?xml version="1.0" encoding="utf-8"?>
<ds:datastoreItem xmlns:ds="http://schemas.openxmlformats.org/officeDocument/2006/customXml" ds:itemID="{75372B34-A7EB-4DFE-9417-6823DD31D09D}"/>
</file>

<file path=customXml/itemProps3.xml><?xml version="1.0" encoding="utf-8"?>
<ds:datastoreItem xmlns:ds="http://schemas.openxmlformats.org/officeDocument/2006/customXml" ds:itemID="{84190B14-324C-45BE-A175-6E44B05C3FAA}"/>
</file>

<file path=customXml/itemProps4.xml><?xml version="1.0" encoding="utf-8"?>
<ds:datastoreItem xmlns:ds="http://schemas.openxmlformats.org/officeDocument/2006/customXml" ds:itemID="{4B42D4A9-5E2B-4E47-9321-A65E7326759B}"/>
</file>

<file path=customXml/itemProps5.xml><?xml version="1.0" encoding="utf-8"?>
<ds:datastoreItem xmlns:ds="http://schemas.openxmlformats.org/officeDocument/2006/customXml" ds:itemID="{4057FDCC-18E6-43A5-9AE9-13D1F31AF62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2011-09-07T15:28:00Z</cp:lastPrinted>
  <dcterms:created xsi:type="dcterms:W3CDTF">2017-10-26T13:01:00Z</dcterms:created>
  <dcterms:modified xsi:type="dcterms:W3CDTF">2017-10-26T13:01:00Z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9234516f-0988-4311-9f09-3f1aa31e85ec</vt:lpwstr>
  </property>
  <property fmtid="{D5CDD505-2E9C-101B-9397-08002B2CF9AE}" pid="4" name="Order">
    <vt:r8>16600</vt:r8>
  </property>
</Properties>
</file>